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8"/>
        <w:gridCol w:w="3236"/>
        <w:gridCol w:w="2826"/>
        <w:gridCol w:w="1296"/>
      </w:tblGrid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bookmarkStart w:id="0" w:name="_GoBack"/>
            <w:bookmarkEnd w:id="0"/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 xml:space="preserve">Rol Comisión Directiva 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>Tareas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>Requisitos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>Llamado en VRMS</w:t>
            </w:r>
          </w:p>
        </w:tc>
      </w:tr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>Vice presidente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UY"/>
              </w:rPr>
              <w:t>Deberes del Vicepresidente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: Deberá: </w:t>
            </w:r>
          </w:p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a) en ausencia o imposibilidad del Presidente asumir todas sus atribuciones y responsabilidades pudiendo suceder al Presidente si este cargo quedara vacante, </w:t>
            </w:r>
          </w:p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b) trabajar con el Presidente del capítulo para evaluar y monitorear todos los programas, proyectos y operaciones del capítulo, </w:t>
            </w:r>
          </w:p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c) participar y dar asistencia en la conducción de las reuniones de la Comisión Directiva y asistir al Presidente del capítulo en las herramientas y el proceso de elección,</w:t>
            </w:r>
          </w:p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d) responder a las necesidades de los voluntarios, incluyendo el reclutamiento, retención, reconocimiento y desarrollo, capacitación y soporte de liderazgo, de acuerdo con las políticas y estatutos del capítulo, </w:t>
            </w:r>
          </w:p>
          <w:p w:rsidR="004D1F77" w:rsidRPr="004D1F77" w:rsidRDefault="004D1F77" w:rsidP="004D1F77">
            <w:pPr>
              <w:spacing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e) genera oportunidades de aprendizaje sobre PMI y el Liderazgo a los voluntarios a través de distintas actividades como ser charlas, talleres, etc.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numPr>
                <w:ilvl w:val="1"/>
                <w:numId w:val="2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Seis meses corridos de voluntariado corrido en los últimos tres años.</w:t>
            </w:r>
          </w:p>
          <w:p w:rsidR="004D1F77" w:rsidRPr="004D1F77" w:rsidRDefault="004D1F77" w:rsidP="004D1F77">
            <w:pPr>
              <w:numPr>
                <w:ilvl w:val="1"/>
                <w:numId w:val="2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No se permiten campañas en las elecciones aun siendo formales, informales, directas, indirectas, por un tercero, escritas, verbales, en persona, por redes sociales, por un miembro del capítulo, comité nominación o la Junta Directiva, de ninguna manera.</w:t>
            </w:r>
          </w:p>
          <w:p w:rsidR="004D1F77" w:rsidRPr="004D1F77" w:rsidRDefault="004D1F77" w:rsidP="004D1F77">
            <w:pPr>
              <w:numPr>
                <w:ilvl w:val="1"/>
                <w:numId w:val="2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Instructores y dueños de ATP no pueden convertirse en miembros de junta directiva o voluntarios con poder de decisión dentro del capítulo.</w:t>
            </w:r>
          </w:p>
          <w:p w:rsidR="004D1F77" w:rsidRPr="004D1F77" w:rsidRDefault="004D1F77" w:rsidP="004D1F77">
            <w:pPr>
              <w:spacing w:after="0" w:line="240" w:lineRule="auto"/>
              <w:ind w:left="228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29449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color w:val="595959"/>
                <w:sz w:val="18"/>
                <w:szCs w:val="18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color w:val="595959"/>
                <w:sz w:val="18"/>
                <w:szCs w:val="18"/>
                <w:lang w:eastAsia="es-UY"/>
              </w:rPr>
              <w:t> </w:t>
            </w:r>
          </w:p>
        </w:tc>
      </w:tr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t>Secretario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proofErr w:type="gramStart"/>
            <w:r w:rsidRPr="004D1F7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UY"/>
              </w:rPr>
              <w:t>Deberes  del</w:t>
            </w:r>
            <w:proofErr w:type="gramEnd"/>
            <w:r w:rsidRPr="004D1F7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UY"/>
              </w:rPr>
              <w:t xml:space="preserve"> Secretario: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El Secretario será responsable por los asuntos legales,  informes, registro de socios. Será responsable por la lista de los miembros del Capítulo; llevará las minutas de las reuniones de la Asamblea 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lastRenderedPageBreak/>
              <w:t xml:space="preserve">General y de la Comisión Directiva; coordinará las 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comunicaciones  atinentes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a los asuntos del Capítulo; Deberá: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a) comunicar a los miembros del Capítulo de las reuniones con no menos de 30 días de anticipación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b) mantener un archivo permanente de las reuniones del Capítulo y entregar toda la documentación a su sucesor cuando le sea requerida. En ausencia o inhabilitación del -Director de Finanzas, tendrá todas las atribuciones y responsabilidades de este cargo;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c) revisar y comprender todos los contratos y acuerdos vigentes del Capítulo.-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numPr>
                <w:ilvl w:val="1"/>
                <w:numId w:val="3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Seis meses corridos de voluntariado corrido en los últimos tres años.</w:t>
            </w:r>
          </w:p>
          <w:p w:rsidR="004D1F77" w:rsidRPr="004D1F77" w:rsidRDefault="004D1F77" w:rsidP="004D1F77">
            <w:pPr>
              <w:numPr>
                <w:ilvl w:val="1"/>
                <w:numId w:val="3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 xml:space="preserve">No se permiten campañas en las elecciones aun siendo formales, informales, directas, indirectas, por un tercero, escritas, verbales, en </w:t>
            </w: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persona, por redes sociales, por un miembro del capítulo, comité nominación o la Junta Directiva, de ninguna manera.</w:t>
            </w:r>
          </w:p>
          <w:p w:rsidR="004D1F77" w:rsidRPr="004D1F77" w:rsidRDefault="004D1F77" w:rsidP="004D1F77">
            <w:pPr>
              <w:numPr>
                <w:ilvl w:val="1"/>
                <w:numId w:val="3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Instructores y dueños de ATP no pueden convertirse en miembros de junta directiva o voluntarios con poder de decisión dentro del capítulo.</w:t>
            </w:r>
          </w:p>
          <w:p w:rsidR="004D1F77" w:rsidRPr="004D1F77" w:rsidRDefault="004D1F77" w:rsidP="004D1F77">
            <w:pPr>
              <w:spacing w:after="0" w:line="240" w:lineRule="auto"/>
              <w:ind w:left="228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29448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color w:val="595959"/>
                <w:sz w:val="18"/>
                <w:szCs w:val="18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color w:val="595959"/>
                <w:sz w:val="18"/>
                <w:szCs w:val="18"/>
                <w:lang w:eastAsia="es-UY"/>
              </w:rPr>
              <w:t> 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</w:tr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lastRenderedPageBreak/>
              <w:t>Director de finanzas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UY"/>
              </w:rPr>
              <w:t>Deberes del -Director de Finanzas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: El -Director de Finanzas será responsable por los asuntos financieros y contables del 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Capítulo,  debiendo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 mantener en custodia los fondos y las otras propiedades del Capítulo. Deberá: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a) llevar la cuenta bancaria del Capítulo, recibiendo los fondos y depositando los mismos en custodia en los bancos u otras entidades de depósito que la Comisión Directiva designe periódicamente;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b) firmar documentos, depósitos y retiros junto con el Presidente u otro miembro o agente autorizado;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c) cuando sea requerido por la Comisión Directiva, Comisión Fiscal o por la ley, 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deberá  proveer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un estado de cuenta 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lastRenderedPageBreak/>
              <w:t xml:space="preserve">mostrando las transacciones y el estado financiero del Capítulo;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d) presentar el presupuesto anual a la aprobación de la Comisión Directiva en base a lo suministrado por los miembros del Capítulo, antes del mes de -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Abril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de cada año;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e) presentar el reporte de estado financiero del Capítulo cubriendo ingresos y gastos cuando esto sea requerido por el Presidente, por la Comisión Directiva o por la Comisión Fiscal, o al menos trimestralmente; y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f) preparar un reporte financiero anual sobre las actividades financieras del Capítulo y enviarlo a las oficinas centrales del Instituto.- 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numPr>
                <w:ilvl w:val="1"/>
                <w:numId w:val="4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Seis meses corridos de voluntariado corrido en los últimos tres años.</w:t>
            </w:r>
          </w:p>
          <w:p w:rsidR="004D1F77" w:rsidRPr="004D1F77" w:rsidRDefault="004D1F77" w:rsidP="004D1F77">
            <w:pPr>
              <w:numPr>
                <w:ilvl w:val="1"/>
                <w:numId w:val="4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No se permiten campañas en las elecciones aun siendo formales, informales, directas, indirectas, por un tercero, escritas, verbales, en persona, por redes sociales, por un miembro del capítulo, comité nominación o la Junta Directiva, de ninguna manera.</w:t>
            </w:r>
          </w:p>
          <w:p w:rsidR="004D1F77" w:rsidRPr="004D1F77" w:rsidRDefault="004D1F77" w:rsidP="004D1F77">
            <w:pPr>
              <w:numPr>
                <w:ilvl w:val="1"/>
                <w:numId w:val="4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Instructores y dueños de ATP no pueden convertirse en miembros de junta directiva o voluntarios con poder de decisión dentro del capítulo.</w:t>
            </w:r>
          </w:p>
          <w:p w:rsidR="004D1F77" w:rsidRPr="004D1F77" w:rsidRDefault="004D1F77" w:rsidP="004D1F77">
            <w:pPr>
              <w:spacing w:after="0" w:line="240" w:lineRule="auto"/>
              <w:ind w:left="228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29445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</w:tr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lang w:eastAsia="es-UY"/>
              </w:rPr>
              <w:lastRenderedPageBreak/>
              <w:t>Fiscal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UY"/>
              </w:rPr>
              <w:t>Son facultades de la Comisión Fiscal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: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a) Solicitar a la Comisión Directiva la convocatoria de 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Asamblea  Extraordinaria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o convocatoria directa en caso de que aquella no lo hiciere o no pudiere hacerlo.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b) Fiscalizar los fondos sociales y sus inversiones, en cualquier tiempo.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c) Inspeccionar en cualquier momento los registros contables </w:t>
            </w:r>
            <w:proofErr w:type="gram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y  otros</w:t>
            </w:r>
            <w:proofErr w:type="gram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 aspectos  del funcionamiento de la institución.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d) Verificar el balance anual, el que deberá aprobar u observar fundadamente antes de su consideración por la Asamblea General.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e) Asesorar a la Comisión Directiva cuando ésta se lo requiera.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lastRenderedPageBreak/>
              <w:t xml:space="preserve">f) Velar por el cumplimiento de los procedimientos establecidos en la institución, así como promover la actualización y mejora de los mismos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g) Elaborar y presentar en la Comisión Directiva al menos dos revisiones al año </w:t>
            </w:r>
            <w:r w:rsidRPr="004D1F77">
              <w:rPr>
                <w:rFonts w:ascii="Calibri" w:eastAsia="Times New Roman" w:hAnsi="Calibri" w:cs="Calibri"/>
                <w:lang w:eastAsia="es-UY"/>
              </w:rPr>
              <w:t xml:space="preserve">sobre el comportamiento y la gestión financiera del Capítulo, así como </w:t>
            </w: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recomendaciones de mejoras 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h) Cumplir cualquiera otra función </w:t>
            </w:r>
            <w:proofErr w:type="spellStart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>inspectiva</w:t>
            </w:r>
            <w:proofErr w:type="spellEnd"/>
            <w:r w:rsidRPr="004D1F77">
              <w:rPr>
                <w:rFonts w:ascii="Calibri" w:eastAsia="Times New Roman" w:hAnsi="Calibri" w:cs="Calibri"/>
                <w:sz w:val="24"/>
                <w:szCs w:val="24"/>
                <w:lang w:eastAsia="es-UY"/>
              </w:rPr>
              <w:t xml:space="preserve"> o de control que entienda conveniente o le cometa la Asamblea General.-  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numPr>
                <w:ilvl w:val="1"/>
                <w:numId w:val="5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Seis meses corridos de voluntariado corrido en los últimos tres años.</w:t>
            </w:r>
          </w:p>
          <w:p w:rsidR="004D1F77" w:rsidRPr="004D1F77" w:rsidRDefault="004D1F77" w:rsidP="004D1F77">
            <w:pPr>
              <w:numPr>
                <w:ilvl w:val="1"/>
                <w:numId w:val="5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No se permiten campañas en las elecciones aun siendo formales, informales, directas, indirectas, por un tercero, escritas, verbales, en persona, por redes sociales, por un miembro del capítulo, comité nominación o la Junta Directiva, de ninguna manera.</w:t>
            </w:r>
          </w:p>
          <w:p w:rsidR="004D1F77" w:rsidRPr="004D1F77" w:rsidRDefault="004D1F77" w:rsidP="004D1F77">
            <w:pPr>
              <w:numPr>
                <w:ilvl w:val="1"/>
                <w:numId w:val="5"/>
              </w:numPr>
              <w:spacing w:after="0" w:line="240" w:lineRule="auto"/>
              <w:ind w:left="228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Instructores y dueños de ATP no pueden convertirse en miembros de junta directiva o voluntarios con poder de decisión dentro del capítulo.</w:t>
            </w:r>
          </w:p>
          <w:p w:rsidR="004D1F77" w:rsidRPr="004D1F77" w:rsidRDefault="004D1F77" w:rsidP="004D1F77">
            <w:pPr>
              <w:spacing w:after="0" w:line="240" w:lineRule="auto"/>
              <w:ind w:left="228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29447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</w:tr>
      <w:tr w:rsidR="004D1F77" w:rsidRPr="004D1F77" w:rsidTr="00927F8B">
        <w:tc>
          <w:tcPr>
            <w:tcW w:w="164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lastRenderedPageBreak/>
              <w:t> </w:t>
            </w:r>
          </w:p>
        </w:tc>
        <w:tc>
          <w:tcPr>
            <w:tcW w:w="323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28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  <w:tc>
          <w:tcPr>
            <w:tcW w:w="12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4D1F77" w:rsidRPr="004D1F77" w:rsidRDefault="004D1F77" w:rsidP="004D1F77">
            <w:pPr>
              <w:spacing w:after="0" w:line="240" w:lineRule="auto"/>
              <w:rPr>
                <w:rFonts w:ascii="Calibri" w:eastAsia="Times New Roman" w:hAnsi="Calibri" w:cs="Calibri"/>
                <w:lang w:eastAsia="es-UY"/>
              </w:rPr>
            </w:pPr>
            <w:r w:rsidRPr="004D1F77">
              <w:rPr>
                <w:rFonts w:ascii="Calibri" w:eastAsia="Times New Roman" w:hAnsi="Calibri" w:cs="Calibri"/>
                <w:lang w:eastAsia="es-UY"/>
              </w:rPr>
              <w:t> </w:t>
            </w:r>
          </w:p>
        </w:tc>
      </w:tr>
    </w:tbl>
    <w:p w:rsidR="004D1F77" w:rsidRDefault="004D1F77"/>
    <w:sectPr w:rsidR="004D1F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F590E"/>
    <w:multiLevelType w:val="multilevel"/>
    <w:tmpl w:val="7474F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C80CB9"/>
    <w:multiLevelType w:val="multilevel"/>
    <w:tmpl w:val="6D362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8602A8"/>
    <w:multiLevelType w:val="multilevel"/>
    <w:tmpl w:val="35789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5374D5F"/>
    <w:multiLevelType w:val="multilevel"/>
    <w:tmpl w:val="0B6A5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087043"/>
    <w:multiLevelType w:val="multilevel"/>
    <w:tmpl w:val="F4C26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F77"/>
    <w:rsid w:val="004D1F77"/>
    <w:rsid w:val="00695ABD"/>
    <w:rsid w:val="00927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03F455-9D52-4BF5-9D3C-A553A9E04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D1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9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08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910</Words>
  <Characters>5008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Nogueira</dc:creator>
  <cp:keywords/>
  <dc:description/>
  <cp:lastModifiedBy>Nelson Nogueira</cp:lastModifiedBy>
  <cp:revision>2</cp:revision>
  <dcterms:created xsi:type="dcterms:W3CDTF">2020-11-12T15:06:00Z</dcterms:created>
  <dcterms:modified xsi:type="dcterms:W3CDTF">2020-11-12T23:12:00Z</dcterms:modified>
</cp:coreProperties>
</file>