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5AE5" w:rsidRDefault="007C5AE5" w:rsidP="007C5AE5">
      <w:pPr>
        <w:rPr>
          <w:rFonts w:ascii="Arial" w:hAnsi="Arial" w:cs="Arial"/>
          <w:b/>
          <w:sz w:val="18"/>
          <w:szCs w:val="18"/>
          <w:u w:val="single"/>
          <w:lang w:val="es-PE"/>
        </w:rPr>
      </w:pPr>
    </w:p>
    <w:p w:rsidR="007C5AE5" w:rsidRPr="00B21935" w:rsidRDefault="007C5AE5" w:rsidP="007C5AE5">
      <w:pPr>
        <w:rPr>
          <w:rFonts w:ascii="Arial" w:hAnsi="Arial" w:cs="Arial"/>
          <w:b/>
          <w:sz w:val="18"/>
          <w:szCs w:val="18"/>
          <w:u w:val="single"/>
          <w:lang w:val="es-PE"/>
        </w:rPr>
      </w:pPr>
      <w:r>
        <w:rPr>
          <w:rFonts w:ascii="Arial" w:hAnsi="Arial" w:cs="Arial"/>
          <w:b/>
          <w:sz w:val="18"/>
          <w:szCs w:val="18"/>
          <w:u w:val="single"/>
          <w:lang w:val="es-PE"/>
        </w:rPr>
        <w:t xml:space="preserve">B. </w:t>
      </w:r>
      <w:r>
        <w:rPr>
          <w:rFonts w:ascii="Arial" w:hAnsi="Arial" w:cs="Arial"/>
          <w:b/>
          <w:sz w:val="18"/>
          <w:szCs w:val="18"/>
          <w:u w:val="single"/>
          <w:lang w:val="es-PE"/>
        </w:rPr>
        <w:t>FORMULARIO</w:t>
      </w:r>
      <w:r>
        <w:rPr>
          <w:rFonts w:ascii="Arial" w:hAnsi="Arial" w:cs="Arial"/>
          <w:b/>
          <w:sz w:val="18"/>
          <w:szCs w:val="18"/>
          <w:u w:val="single"/>
          <w:lang w:val="es-PE"/>
        </w:rPr>
        <w:t xml:space="preserve"> DE APLICACIÓN </w:t>
      </w:r>
      <w:r w:rsidRPr="00B21935">
        <w:rPr>
          <w:rFonts w:ascii="Arial" w:hAnsi="Arial" w:cs="Arial"/>
          <w:b/>
          <w:sz w:val="18"/>
          <w:szCs w:val="18"/>
          <w:u w:val="single"/>
          <w:lang w:val="es-PE"/>
        </w:rPr>
        <w:t>“</w:t>
      </w:r>
      <w:r>
        <w:rPr>
          <w:rFonts w:ascii="Arial" w:hAnsi="Arial" w:cs="Arial"/>
          <w:b/>
          <w:sz w:val="18"/>
          <w:szCs w:val="18"/>
          <w:u w:val="single"/>
          <w:lang w:val="es-PE"/>
        </w:rPr>
        <w:t>Llamado a ponencias</w:t>
      </w:r>
      <w:r w:rsidRPr="00B21935">
        <w:rPr>
          <w:rFonts w:ascii="Arial" w:hAnsi="Arial" w:cs="Arial"/>
          <w:b/>
          <w:sz w:val="18"/>
          <w:szCs w:val="18"/>
          <w:u w:val="single"/>
          <w:lang w:val="es-PE"/>
        </w:rPr>
        <w:t>”</w:t>
      </w:r>
    </w:p>
    <w:p w:rsidR="007C5AE5" w:rsidRPr="005655F1" w:rsidRDefault="007C5AE5" w:rsidP="007C5AE5">
      <w:pPr>
        <w:rPr>
          <w:rFonts w:ascii="Arial" w:hAnsi="Arial" w:cs="Arial"/>
          <w:sz w:val="18"/>
          <w:szCs w:val="18"/>
          <w:lang w:val="es-PE"/>
        </w:rPr>
      </w:pPr>
      <w:r w:rsidRPr="005655F1">
        <w:rPr>
          <w:rFonts w:ascii="Arial" w:hAnsi="Arial" w:cs="Arial"/>
          <w:sz w:val="18"/>
          <w:szCs w:val="18"/>
          <w:lang w:val="es-PE"/>
        </w:rPr>
        <w:t>Por favor note que el env</w:t>
      </w:r>
      <w:r>
        <w:rPr>
          <w:rFonts w:ascii="Arial" w:hAnsi="Arial" w:cs="Arial"/>
          <w:sz w:val="18"/>
          <w:szCs w:val="18"/>
          <w:lang w:val="es-PE"/>
        </w:rPr>
        <w:t>ío</w:t>
      </w:r>
      <w:r w:rsidRPr="005655F1">
        <w:rPr>
          <w:rFonts w:ascii="Arial" w:hAnsi="Arial" w:cs="Arial"/>
          <w:sz w:val="18"/>
          <w:szCs w:val="18"/>
          <w:lang w:val="es-PE"/>
        </w:rPr>
        <w:t xml:space="preserve"> de la aplicación indica que concuerda con los términos y condiciones estipuladas en la </w:t>
      </w:r>
      <w:r w:rsidRPr="005655F1">
        <w:rPr>
          <w:rFonts w:ascii="Arial" w:hAnsi="Arial" w:cs="Arial"/>
          <w:b/>
          <w:sz w:val="18"/>
          <w:szCs w:val="18"/>
          <w:lang w:val="es-PE"/>
        </w:rPr>
        <w:t>Sección A</w:t>
      </w:r>
      <w:r>
        <w:rPr>
          <w:rFonts w:ascii="Arial" w:hAnsi="Arial" w:cs="Arial"/>
          <w:sz w:val="18"/>
          <w:szCs w:val="18"/>
          <w:lang w:val="es-PE"/>
        </w:rPr>
        <w:t xml:space="preserve"> del documento </w:t>
      </w:r>
      <w:r w:rsidRPr="006D269F">
        <w:rPr>
          <w:rFonts w:ascii="Arial" w:hAnsi="Arial" w:cs="Arial"/>
          <w:i/>
          <w:sz w:val="18"/>
          <w:szCs w:val="18"/>
          <w:lang w:val="es-PE"/>
        </w:rPr>
        <w:t>“Instructivo de llamado a Ponencias- Congreso PMI 2018.pdf”.</w:t>
      </w:r>
      <w:r>
        <w:rPr>
          <w:rFonts w:ascii="Arial" w:hAnsi="Arial" w:cs="Arial"/>
          <w:sz w:val="18"/>
          <w:szCs w:val="18"/>
          <w:lang w:val="es-PE"/>
        </w:rPr>
        <w:t xml:space="preserve"> </w:t>
      </w:r>
      <w:r w:rsidRPr="005655F1">
        <w:rPr>
          <w:rFonts w:ascii="Arial" w:hAnsi="Arial" w:cs="Arial"/>
          <w:sz w:val="18"/>
          <w:szCs w:val="18"/>
          <w:lang w:val="es-PE"/>
        </w:rPr>
        <w:t>Por favor incluya cualquier información adicional como adjunto a este format</w:t>
      </w:r>
      <w:r>
        <w:rPr>
          <w:rFonts w:ascii="Arial" w:hAnsi="Arial" w:cs="Arial"/>
          <w:sz w:val="18"/>
          <w:szCs w:val="18"/>
          <w:lang w:val="es-PE"/>
        </w:rPr>
        <w:t>o</w:t>
      </w:r>
      <w:r w:rsidRPr="005655F1">
        <w:rPr>
          <w:rFonts w:ascii="Arial" w:hAnsi="Arial" w:cs="Arial"/>
          <w:sz w:val="18"/>
          <w:szCs w:val="18"/>
          <w:lang w:val="es-PE"/>
        </w:rPr>
        <w:t xml:space="preserve">. </w:t>
      </w:r>
      <w:r>
        <w:rPr>
          <w:rFonts w:ascii="Arial" w:hAnsi="Arial" w:cs="Arial"/>
          <w:sz w:val="18"/>
          <w:szCs w:val="18"/>
          <w:lang w:val="es-PE"/>
        </w:rPr>
        <w:t>Los e</w:t>
      </w:r>
      <w:r w:rsidRPr="005655F1">
        <w:rPr>
          <w:rFonts w:ascii="Arial" w:hAnsi="Arial" w:cs="Arial"/>
          <w:sz w:val="18"/>
          <w:szCs w:val="18"/>
          <w:lang w:val="es-PE"/>
        </w:rPr>
        <w:t xml:space="preserve">nvíos deben ser realizados directamente vía email a </w:t>
      </w:r>
      <w:r>
        <w:rPr>
          <w:rFonts w:ascii="Arial" w:hAnsi="Arial" w:cs="Arial"/>
          <w:sz w:val="18"/>
          <w:szCs w:val="18"/>
          <w:lang w:val="es-PE"/>
        </w:rPr>
        <w:t>congresopmi@pmi.uy hasta el 31/07/2018</w:t>
      </w:r>
      <w:r w:rsidRPr="005655F1">
        <w:rPr>
          <w:rFonts w:ascii="Arial" w:hAnsi="Arial" w:cs="Arial"/>
          <w:sz w:val="18"/>
          <w:szCs w:val="18"/>
          <w:lang w:val="es-PE"/>
        </w:rPr>
        <w:t xml:space="preserve">. </w:t>
      </w:r>
    </w:p>
    <w:p w:rsidR="007C5AE5" w:rsidRPr="00643B8D" w:rsidRDefault="007C5AE5" w:rsidP="007C5AE5">
      <w:pPr>
        <w:rPr>
          <w:rFonts w:ascii="Arial" w:hAnsi="Arial" w:cs="Arial"/>
          <w:b/>
          <w:sz w:val="18"/>
          <w:szCs w:val="18"/>
          <w:lang w:val="es-UY"/>
        </w:rPr>
      </w:pPr>
      <w:r w:rsidRPr="00643B8D">
        <w:rPr>
          <w:rFonts w:ascii="Arial" w:hAnsi="Arial" w:cs="Arial"/>
          <w:b/>
          <w:sz w:val="18"/>
          <w:szCs w:val="18"/>
          <w:lang w:val="es-UY"/>
        </w:rPr>
        <w:t>Información del Expositor</w:t>
      </w:r>
    </w:p>
    <w:tbl>
      <w:tblPr>
        <w:tblStyle w:val="Tablaconcuadrcula"/>
        <w:tblW w:w="10348" w:type="dxa"/>
        <w:tblInd w:w="120" w:type="dxa"/>
        <w:tblCellMar>
          <w:top w:w="45" w:type="dxa"/>
          <w:left w:w="120" w:type="dxa"/>
          <w:bottom w:w="45" w:type="dxa"/>
          <w:right w:w="120" w:type="dxa"/>
        </w:tblCellMar>
        <w:tblLook w:val="04A0" w:firstRow="1" w:lastRow="0" w:firstColumn="1" w:lastColumn="0" w:noHBand="0" w:noVBand="1"/>
      </w:tblPr>
      <w:tblGrid>
        <w:gridCol w:w="2451"/>
        <w:gridCol w:w="2082"/>
        <w:gridCol w:w="1563"/>
        <w:gridCol w:w="4252"/>
      </w:tblGrid>
      <w:tr w:rsidR="007C5AE5" w:rsidRPr="006D269F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Nombre </w:t>
            </w:r>
          </w:p>
        </w:tc>
        <w:tc>
          <w:tcPr>
            <w:tcW w:w="7897" w:type="dxa"/>
            <w:gridSpan w:val="3"/>
          </w:tcPr>
          <w:p w:rsidR="007C5AE5" w:rsidRPr="00A74237" w:rsidRDefault="007C5AE5" w:rsidP="006D269F">
            <w:pPr>
              <w:spacing w:before="120" w:after="120" w:line="240" w:lineRule="auto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A74237">
              <w:rPr>
                <w:rFonts w:ascii="Verdana" w:eastAsia="Verdana" w:hAnsi="Verdana" w:cs="Verdana"/>
                <w:sz w:val="20"/>
                <w:szCs w:val="20"/>
                <w:lang w:val="es-ES"/>
              </w:rPr>
              <w:t>En caso de que la presentación incluya a dos o más expositores, incluir todos los datos de cada uno de ellos en este mismo formulario.</w:t>
            </w:r>
          </w:p>
        </w:tc>
      </w:tr>
      <w:tr w:rsidR="007C5AE5" w:rsidRPr="00643B8D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Posición / Compañía </w:t>
            </w:r>
          </w:p>
        </w:tc>
        <w:tc>
          <w:tcPr>
            <w:tcW w:w="7897" w:type="dxa"/>
            <w:gridSpan w:val="3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7C5AE5" w:rsidRPr="00643B8D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Información de la Compañía 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>(</w:t>
            </w:r>
            <w:r w:rsidRPr="00643B8D">
              <w:rPr>
                <w:rFonts w:ascii="Arial" w:hAnsi="Arial" w:cs="Arial"/>
                <w:i/>
                <w:sz w:val="18"/>
                <w:szCs w:val="18"/>
                <w:lang w:val="es-UY"/>
              </w:rPr>
              <w:t>ej.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 xml:space="preserve"> Página Web y Perfil)</w:t>
            </w:r>
          </w:p>
        </w:tc>
        <w:tc>
          <w:tcPr>
            <w:tcW w:w="7897" w:type="dxa"/>
            <w:gridSpan w:val="3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7C5AE5" w:rsidRPr="00643B8D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No. </w:t>
            </w:r>
            <w:r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Telefónico </w:t>
            </w: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>de contacto</w:t>
            </w:r>
          </w:p>
        </w:tc>
        <w:tc>
          <w:tcPr>
            <w:tcW w:w="2082" w:type="dxa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  <w:tc>
          <w:tcPr>
            <w:tcW w:w="1563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>Email:</w:t>
            </w:r>
          </w:p>
        </w:tc>
        <w:tc>
          <w:tcPr>
            <w:tcW w:w="4252" w:type="dxa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7C5AE5" w:rsidRPr="006D269F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 xml:space="preserve">Biografía oficial del Expositor – 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>a ser incluida en los materiales del evento</w:t>
            </w:r>
          </w:p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 xml:space="preserve">(Por favor incluya una foto de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buena resolución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 xml:space="preserve"> y en formato JPEG)</w:t>
            </w:r>
          </w:p>
        </w:tc>
        <w:tc>
          <w:tcPr>
            <w:tcW w:w="7897" w:type="dxa"/>
            <w:gridSpan w:val="3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eastAsia="Times New Roman" w:hAnsi="Verdana"/>
                <w:color w:val="002060"/>
                <w:sz w:val="20"/>
                <w:szCs w:val="20"/>
                <w:lang w:val="es-ES" w:eastAsia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Breve biografía de hasta media página para cada uno de los expositores: Nombre, trabajo actual y pasados, experiencias en congresos, presentaciones, investigación, etc.</w:t>
            </w:r>
          </w:p>
          <w:p w:rsidR="007C5AE5" w:rsidRPr="00766F70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hAnsi="Verdana"/>
                <w:bCs/>
                <w:color w:val="002060"/>
                <w:sz w:val="20"/>
                <w:szCs w:val="20"/>
                <w:lang w:val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En caso de aprobación de la ponencia, nos pondremos en contacto para establecer qué datos y cómo se desea que figuren en la presentación del expositor en el programa del Congreso.</w:t>
            </w:r>
          </w:p>
        </w:tc>
      </w:tr>
      <w:tr w:rsidR="007C5AE5" w:rsidRPr="006D269F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lastRenderedPageBreak/>
              <w:t>Presentaciones Previas/Referencias</w:t>
            </w:r>
          </w:p>
        </w:tc>
        <w:tc>
          <w:tcPr>
            <w:tcW w:w="7897" w:type="dxa"/>
            <w:gridSpan w:val="3"/>
          </w:tcPr>
          <w:p w:rsidR="007C5AE5" w:rsidRPr="00766F70" w:rsidRDefault="007C5AE5" w:rsidP="006D269F">
            <w:pPr>
              <w:autoSpaceDE w:val="0"/>
              <w:autoSpaceDN w:val="0"/>
              <w:adjustRightInd w:val="0"/>
              <w:spacing w:before="240"/>
              <w:ind w:firstLine="708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Si el trabajo fue presentado previamente, por favor indique f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echa, lugar, organización en que se presentó el trabajo anteriormente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 p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ersona de Contacto como referencia (teléfono o e-mail)</w:t>
            </w:r>
          </w:p>
        </w:tc>
      </w:tr>
    </w:tbl>
    <w:p w:rsidR="007C5AE5" w:rsidRPr="005124A5" w:rsidRDefault="007C5AE5" w:rsidP="007C5AE5">
      <w:pPr>
        <w:spacing w:before="240"/>
        <w:rPr>
          <w:rFonts w:ascii="Arial" w:hAnsi="Arial" w:cs="Arial"/>
          <w:b/>
          <w:sz w:val="18"/>
          <w:lang w:val="es-ES"/>
        </w:rPr>
      </w:pPr>
    </w:p>
    <w:p w:rsidR="007C5AE5" w:rsidRPr="00643B8D" w:rsidRDefault="007C5AE5" w:rsidP="007C5AE5">
      <w:pPr>
        <w:spacing w:before="240"/>
        <w:rPr>
          <w:rFonts w:ascii="Arial" w:hAnsi="Arial" w:cs="Arial"/>
          <w:b/>
          <w:sz w:val="18"/>
          <w:lang w:val="es-UY"/>
        </w:rPr>
      </w:pPr>
      <w:r w:rsidRPr="00643B8D">
        <w:rPr>
          <w:rFonts w:ascii="Arial" w:hAnsi="Arial" w:cs="Arial"/>
          <w:b/>
          <w:sz w:val="18"/>
          <w:lang w:val="es-UY"/>
        </w:rPr>
        <w:t>Información de la Presentación</w:t>
      </w:r>
    </w:p>
    <w:tbl>
      <w:tblPr>
        <w:tblStyle w:val="Tablaconcuadrcula"/>
        <w:tblW w:w="10348" w:type="dxa"/>
        <w:tblInd w:w="120" w:type="dxa"/>
        <w:tblCellMar>
          <w:top w:w="45" w:type="dxa"/>
          <w:left w:w="120" w:type="dxa"/>
          <w:bottom w:w="45" w:type="dxa"/>
          <w:right w:w="120" w:type="dxa"/>
        </w:tblCellMar>
        <w:tblLook w:val="04A0" w:firstRow="1" w:lastRow="0" w:firstColumn="1" w:lastColumn="0" w:noHBand="0" w:noVBand="1"/>
      </w:tblPr>
      <w:tblGrid>
        <w:gridCol w:w="2451"/>
        <w:gridCol w:w="7897"/>
      </w:tblGrid>
      <w:tr w:rsidR="007C5AE5" w:rsidRPr="006D269F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>Sesión</w:t>
            </w:r>
          </w:p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</w:p>
        </w:tc>
        <w:tc>
          <w:tcPr>
            <w:tcW w:w="7897" w:type="dxa"/>
          </w:tcPr>
          <w:p w:rsidR="007C5AE5" w:rsidRDefault="007C5AE5" w:rsidP="006D269F">
            <w:pP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Para las Presentaciones, s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e espera una duración de 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45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 minutos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,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 más 10 minutos para preguntas de la audiencia. Se espera que despierte el interés de la audiencia, pero se entiende que no se podrá profundizar, dado el tiempo disponible.</w:t>
            </w:r>
          </w:p>
          <w:p w:rsidR="007C5AE5" w:rsidRDefault="007C5AE5" w:rsidP="006D269F">
            <w:pP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Para los talleres, se pueden considerar hasta 2 hs de duración, validando previamente materiales requeridos en caso de ser necesario.</w:t>
            </w:r>
          </w:p>
          <w:p w:rsidR="007C5AE5" w:rsidRDefault="007C5AE5" w:rsidP="006D269F">
            <w:pP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Las charlas serían para difundir ideas que valgan la pena en pocos minutos y que permita una posible interacción con los interesados.  </w:t>
            </w:r>
          </w:p>
          <w:p w:rsidR="007C5AE5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-140588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 xml:space="preserve">Presentación 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(60 minutos)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ab/>
            </w:r>
          </w:p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1537475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Taller (120 min.)</w:t>
            </w:r>
          </w:p>
          <w:p w:rsidR="007C5AE5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150645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Charla de café (15-30 min)</w:t>
            </w:r>
          </w:p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-391277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 w:rsidRPr="00A12532">
              <w:rPr>
                <w:rFonts w:ascii="Arial" w:hAnsi="Arial" w:cs="Arial"/>
                <w:sz w:val="20"/>
                <w:szCs w:val="20"/>
                <w:lang w:val="es-UY"/>
              </w:rPr>
              <w:t>O</w:t>
            </w:r>
            <w:r w:rsidRPr="006D269F">
              <w:rPr>
                <w:rFonts w:ascii="Arial" w:hAnsi="Arial" w:cs="Arial"/>
                <w:sz w:val="20"/>
                <w:szCs w:val="20"/>
                <w:lang w:val="es-UY"/>
              </w:rPr>
              <w:t>tro formato propuesto por el expositor.</w:t>
            </w:r>
          </w:p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7C5AE5" w:rsidRPr="006D269F" w:rsidTr="006D269F"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lastRenderedPageBreak/>
              <w:t>Título de la Presentación</w:t>
            </w:r>
          </w:p>
          <w:p w:rsidR="007C5AE5" w:rsidRPr="005124A5" w:rsidRDefault="007C5AE5" w:rsidP="006D269F">
            <w:pPr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7897" w:type="dxa"/>
          </w:tcPr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ind w:left="708"/>
              <w:rPr>
                <w:rFonts w:ascii="Verdana" w:eastAsia="Times New Roman" w:hAnsi="Verdana"/>
                <w:i/>
                <w:color w:val="002060"/>
                <w:sz w:val="20"/>
                <w:szCs w:val="20"/>
                <w:lang w:val="es-ES" w:eastAsia="es-ES"/>
              </w:rPr>
            </w:pPr>
            <w:r w:rsidRPr="005124A5">
              <w:rPr>
                <w:rFonts w:ascii="Verdana" w:eastAsia="Verdana" w:hAnsi="Verdana" w:cs="Verdana"/>
                <w:i/>
                <w:iCs/>
                <w:color w:val="002060"/>
                <w:sz w:val="20"/>
                <w:szCs w:val="20"/>
                <w:lang w:val="es-ES"/>
              </w:rPr>
              <w:t>Entre uno y dos renglones. El Título de la Presentación podrá aparecer en el programa del Congreso, ya sea impreso o en medio electrónico. En caso de exceder el tamaño, PMI podrá adaptarlo según entienda conveniente, previa consulta al expositor.</w:t>
            </w:r>
          </w:p>
        </w:tc>
      </w:tr>
      <w:tr w:rsidR="007C5AE5" w:rsidRPr="006D269F" w:rsidTr="006D269F">
        <w:trPr>
          <w:trHeight w:val="1189"/>
        </w:trPr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>Resumen</w:t>
            </w:r>
          </w:p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</w:p>
        </w:tc>
        <w:tc>
          <w:tcPr>
            <w:tcW w:w="7897" w:type="dxa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eastAsia="Times New Roman" w:hAnsi="Verdana"/>
                <w:color w:val="002060"/>
                <w:sz w:val="20"/>
                <w:szCs w:val="20"/>
                <w:lang w:val="es-ES" w:eastAsia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Es una síntesis de la presentación, que se usará para presentar el programa. </w:t>
            </w:r>
          </w:p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Se prefiere que, en vez de un relato extenso, se haga un punteo de las principales ideas a desarrollar y de la metodología que empleará (presentación 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P</w:t>
            </w: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owerpoint clásica, uso de multimedia, interrelación con los participantes, diálogo o temas separados en caso de más de un expositor, etc.)</w:t>
            </w:r>
          </w:p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u w:val="single"/>
                <w:lang w:val="es-ES"/>
              </w:rPr>
              <w:t>Solicitamos que se explique que recordarán los asistentes al final de la charla</w:t>
            </w: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.  Aspectos tales como beneficios del tema, su relevancia en la profesión y en el mercado, relación con otros temas relevantes de la gestión de proyectos.</w:t>
            </w:r>
          </w:p>
          <w:p w:rsidR="007C5AE5" w:rsidRPr="005124A5" w:rsidRDefault="007C5AE5" w:rsidP="006D269F">
            <w:pPr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5124A5">
              <w:rPr>
                <w:rFonts w:ascii="Verdana" w:eastAsia="Verdana" w:hAnsi="Verdana" w:cs="Verdana"/>
                <w:i/>
                <w:iCs/>
                <w:color w:val="002060"/>
                <w:sz w:val="20"/>
                <w:szCs w:val="20"/>
                <w:lang w:val="es-ES"/>
              </w:rPr>
              <w:t>Este resumen no deberá extenderse más de una página</w:t>
            </w: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. Algunos contenidos de esta descripción de la presentación podrán aparecer en las promociones o comunicaciones de la agenda del Congreso, previo conocimiento del expositor.</w:t>
            </w:r>
          </w:p>
        </w:tc>
      </w:tr>
      <w:tr w:rsidR="007C5AE5" w:rsidRPr="006D269F" w:rsidTr="006D269F">
        <w:trPr>
          <w:trHeight w:val="1506"/>
        </w:trPr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t>Objetivos de Aprendizaje/Áreas de aplicación relacionadas a Dirección de Proyectos</w:t>
            </w:r>
          </w:p>
        </w:tc>
        <w:tc>
          <w:tcPr>
            <w:tcW w:w="7897" w:type="dxa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ind w:left="708"/>
              <w:rPr>
                <w:rFonts w:ascii="Verdana" w:eastAsia="Times New Roman" w:hAnsi="Verdana"/>
                <w:color w:val="002060"/>
                <w:sz w:val="20"/>
                <w:szCs w:val="20"/>
                <w:lang w:val="es-ES" w:eastAsia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Resumen del tema a exponer, en no más de 5 o 6 renglones de ser posible. Más adelante en este documento se presentará con mayor detalle. </w:t>
            </w:r>
          </w:p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ind w:left="708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lastRenderedPageBreak/>
              <w:t>Este resumen se podrá utilizar en comunicaciones y promoción de las presentaciones seleccionadas.</w:t>
            </w:r>
          </w:p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ind w:left="708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El resumen debería poder contestar claramente la frase "</w:t>
            </w:r>
            <w:r w:rsidRPr="005124A5">
              <w:rPr>
                <w:rFonts w:ascii="Verdana" w:eastAsia="Verdana" w:hAnsi="Verdana" w:cs="Verdana"/>
                <w:b/>
                <w:bCs/>
                <w:i/>
                <w:iCs/>
                <w:color w:val="002060"/>
                <w:sz w:val="20"/>
                <w:szCs w:val="20"/>
                <w:lang w:val="es-ES"/>
              </w:rPr>
              <w:t>Cuando esta sesión finalice, los participantes estarán aptos para</w:t>
            </w:r>
            <w:r>
              <w:rPr>
                <w:rFonts w:ascii="Verdana" w:eastAsia="Verdana" w:hAnsi="Verdana" w:cs="Verdana"/>
                <w:b/>
                <w:bCs/>
                <w:i/>
                <w:iCs/>
                <w:color w:val="002060"/>
                <w:sz w:val="20"/>
                <w:szCs w:val="20"/>
                <w:lang w:val="es-ES"/>
              </w:rPr>
              <w:t xml:space="preserve"> ..</w:t>
            </w: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." </w:t>
            </w:r>
          </w:p>
          <w:p w:rsidR="007C5AE5" w:rsidRPr="005124A5" w:rsidRDefault="007C5AE5" w:rsidP="006D269F">
            <w:pPr>
              <w:autoSpaceDE w:val="0"/>
              <w:autoSpaceDN w:val="0"/>
              <w:adjustRightInd w:val="0"/>
              <w:spacing w:before="240"/>
              <w:ind w:left="708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5124A5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La presentación no se podrá desviar de estos objetivos </w:t>
            </w:r>
          </w:p>
        </w:tc>
      </w:tr>
      <w:tr w:rsidR="007C5AE5" w:rsidRPr="006D269F" w:rsidTr="006D269F">
        <w:trPr>
          <w:trHeight w:val="554"/>
        </w:trPr>
        <w:tc>
          <w:tcPr>
            <w:tcW w:w="2451" w:type="dxa"/>
          </w:tcPr>
          <w:p w:rsidR="007C5AE5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766F70">
              <w:rPr>
                <w:rFonts w:ascii="Arial" w:hAnsi="Arial" w:cs="Arial"/>
                <w:b/>
                <w:sz w:val="18"/>
                <w:szCs w:val="18"/>
                <w:lang w:val="es-UY"/>
              </w:rPr>
              <w:lastRenderedPageBreak/>
              <w:t>Marque cuál es el área de conocimiento principal para su presentación,</w:t>
            </w:r>
          </w:p>
        </w:tc>
        <w:tc>
          <w:tcPr>
            <w:tcW w:w="7897" w:type="dxa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M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ás allá de que a cualquiera de las áreas temáticas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, su selección 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nos ayudará al proceso de selección y de elaboración de la agenda del Congreso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.  Por favor vea la explicación al pie de este cuadro (*).</w:t>
            </w:r>
          </w:p>
          <w:p w:rsidR="007C5AE5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-1294209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Gestión Técnica de Proyectos</w:t>
            </w:r>
            <w:r w:rsidRPr="00643B8D">
              <w:rPr>
                <w:rFonts w:ascii="Arial" w:hAnsi="Arial" w:cs="Arial"/>
                <w:sz w:val="18"/>
                <w:szCs w:val="18"/>
                <w:lang w:val="es-UY"/>
              </w:rPr>
              <w:tab/>
            </w:r>
          </w:p>
          <w:p w:rsidR="007C5AE5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1501779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Liderazgo</w:t>
            </w:r>
          </w:p>
          <w:p w:rsidR="007C5AE5" w:rsidRPr="00643B8D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lang w:val="es-UY"/>
                </w:rPr>
                <w:id w:val="-1127540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  <w:lang w:val="es-UY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sz w:val="20"/>
                <w:szCs w:val="20"/>
                <w:lang w:val="es-UY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val="es-UY"/>
              </w:rPr>
              <w:t>Estrategia y negocios</w:t>
            </w:r>
          </w:p>
          <w:p w:rsidR="007C5AE5" w:rsidRPr="00A74237" w:rsidRDefault="007C5AE5" w:rsidP="006D269F">
            <w:pPr>
              <w:rPr>
                <w:rFonts w:ascii="Arial" w:hAnsi="Arial" w:cs="Arial"/>
                <w:sz w:val="18"/>
                <w:szCs w:val="18"/>
                <w:lang w:val="es-UY"/>
              </w:rPr>
            </w:pPr>
          </w:p>
        </w:tc>
      </w:tr>
      <w:tr w:rsidR="007C5AE5" w:rsidRPr="006D269F" w:rsidTr="006D269F">
        <w:trPr>
          <w:trHeight w:val="554"/>
        </w:trPr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UY"/>
              </w:rPr>
              <w:t>Audiencia objetivo</w:t>
            </w:r>
          </w:p>
        </w:tc>
        <w:tc>
          <w:tcPr>
            <w:tcW w:w="7897" w:type="dxa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eastAsia="Times New Roman" w:hAnsi="Verdana"/>
                <w:color w:val="002060"/>
                <w:sz w:val="20"/>
                <w:szCs w:val="20"/>
                <w:lang w:val="es-ES" w:eastAsia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Especificar las características del público al que va dirigida la exposición. Pueden nombrarse uno o más actores, indicando a su vez cuales deben ser los requisitos de dicha audiencia en cuanto a conocimientos y su profundidad, así como el grado de experiencia en el área de ejecución y dirección de proyectos. Por ejemplo: conocimientos básicos de gestión de proyectos; conocimientos avanzados de planificación estratégica.</w:t>
            </w:r>
          </w:p>
          <w:p w:rsidR="007C5AE5" w:rsidRPr="00766F70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Se evaluará que los contenidos de la exposición estén alineados con el público objetivo indicado. </w:t>
            </w:r>
          </w:p>
          <w:p w:rsidR="007C5AE5" w:rsidRPr="00766F70" w:rsidRDefault="007C5AE5" w:rsidP="006D269F">
            <w:pPr>
              <w:autoSpaceDE w:val="0"/>
              <w:autoSpaceDN w:val="0"/>
              <w:adjustRightInd w:val="0"/>
              <w:spacing w:before="240"/>
              <w:jc w:val="both"/>
              <w:rPr>
                <w:rFonts w:ascii="Verdana" w:hAnsi="Verdana"/>
                <w:color w:val="002060"/>
                <w:sz w:val="20"/>
                <w:szCs w:val="20"/>
                <w:lang w:val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lastRenderedPageBreak/>
              <w:t>Lo indicado en este punto podrá aparecer en el programa del Congreso, ya sea impreso o en medio electrónico. En caso de no indicar la misma, quedará a criterio de PMI la selección de la Audiencia Objetivo.</w:t>
            </w:r>
          </w:p>
        </w:tc>
      </w:tr>
      <w:tr w:rsidR="007C5AE5" w:rsidRPr="006D269F" w:rsidTr="006D269F">
        <w:trPr>
          <w:trHeight w:val="554"/>
        </w:trPr>
        <w:tc>
          <w:tcPr>
            <w:tcW w:w="2451" w:type="dxa"/>
          </w:tcPr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  <w:r w:rsidRPr="00643B8D">
              <w:rPr>
                <w:rFonts w:ascii="Arial" w:hAnsi="Arial" w:cs="Arial"/>
                <w:b/>
                <w:sz w:val="18"/>
                <w:szCs w:val="18"/>
                <w:lang w:val="es-UY"/>
              </w:rPr>
              <w:lastRenderedPageBreak/>
              <w:t>Solicitudes especiales</w:t>
            </w:r>
          </w:p>
          <w:p w:rsidR="007C5AE5" w:rsidRPr="00643B8D" w:rsidRDefault="007C5AE5" w:rsidP="006D269F">
            <w:pPr>
              <w:rPr>
                <w:rFonts w:ascii="Arial" w:hAnsi="Arial" w:cs="Arial"/>
                <w:b/>
                <w:sz w:val="18"/>
                <w:szCs w:val="18"/>
                <w:lang w:val="es-UY"/>
              </w:rPr>
            </w:pPr>
          </w:p>
        </w:tc>
        <w:tc>
          <w:tcPr>
            <w:tcW w:w="7897" w:type="dxa"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240"/>
              <w:rPr>
                <w:rFonts w:ascii="Verdana" w:eastAsia="Times New Roman" w:hAnsi="Verdana"/>
                <w:bCs/>
                <w:color w:val="002060"/>
                <w:sz w:val="20"/>
                <w:szCs w:val="20"/>
                <w:lang w:val="es-ES" w:eastAsia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Incluir comentarios, consultas, sugerencias que serán continuadas en futuras comunicaciones entre el interesado y el Capítulo PMI Montevideo.</w:t>
            </w:r>
          </w:p>
          <w:p w:rsidR="007C5AE5" w:rsidRPr="00766F70" w:rsidRDefault="007C5AE5" w:rsidP="006D269F">
            <w:pPr>
              <w:spacing w:before="240" w:after="160" w:line="256" w:lineRule="auto"/>
              <w:rPr>
                <w:rFonts w:ascii="Times New Roman" w:hAnsi="Times New Roman"/>
                <w:sz w:val="24"/>
                <w:szCs w:val="24"/>
                <w:lang w:val="es-ES"/>
              </w:rPr>
            </w:pP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En caso de requerir </w:t>
            </w:r>
            <w:r w:rsidRPr="00766F70">
              <w:rPr>
                <w:rFonts w:ascii="Verdana" w:eastAsia="Verdana" w:hAnsi="Verdana" w:cs="Verdana"/>
                <w:b/>
                <w:bCs/>
                <w:color w:val="002060"/>
                <w:sz w:val="20"/>
                <w:szCs w:val="20"/>
                <w:lang w:val="es-ES"/>
              </w:rPr>
              <w:t>conexión a Internet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u otra particularidad 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deberá ser claramente especificado. Dado que la conexión en el lugar del evento no es óptima, sugerimos hacer uso mínimo de este recurso y en caso de usar PREZI para la presentación se sugiere utilizar l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>a</w:t>
            </w:r>
            <w:r w:rsidRPr="00766F70">
              <w:rPr>
                <w:rFonts w:ascii="Verdana" w:eastAsia="Verdana" w:hAnsi="Verdana" w:cs="Verdana"/>
                <w:color w:val="002060"/>
                <w:sz w:val="20"/>
                <w:szCs w:val="20"/>
                <w:lang w:val="es-ES"/>
              </w:rPr>
              <w:t xml:space="preserve"> versión que no necesita conexión a Internet. </w:t>
            </w:r>
          </w:p>
        </w:tc>
      </w:tr>
    </w:tbl>
    <w:p w:rsidR="007C5AE5" w:rsidRDefault="007C5AE5" w:rsidP="007C5AE5">
      <w:pPr>
        <w:rPr>
          <w:lang w:val="es-ES"/>
        </w:rPr>
      </w:pPr>
    </w:p>
    <w:p w:rsidR="007C5AE5" w:rsidRDefault="007C5AE5" w:rsidP="007C5AE5">
      <w:pPr>
        <w:autoSpaceDE w:val="0"/>
        <w:autoSpaceDN w:val="0"/>
        <w:adjustRightInd w:val="0"/>
        <w:spacing w:before="120"/>
        <w:jc w:val="center"/>
        <w:rPr>
          <w:rFonts w:ascii="Verdana" w:hAnsi="Verdana"/>
          <w:color w:val="002060"/>
          <w:sz w:val="20"/>
          <w:szCs w:val="20"/>
        </w:rPr>
      </w:pPr>
      <w:r>
        <w:rPr>
          <w:rFonts w:ascii="Verdana" w:hAnsi="Verdana"/>
          <w:noProof/>
          <w:color w:val="002060"/>
          <w:sz w:val="20"/>
          <w:szCs w:val="20"/>
        </w:rPr>
        <w:drawing>
          <wp:inline distT="0" distB="0" distL="0" distR="0" wp14:anchorId="1B74D6FB" wp14:editId="6C682EE0">
            <wp:extent cx="1647825" cy="1462901"/>
            <wp:effectExtent l="0" t="0" r="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riangulo-del-talento-pmp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1317" cy="1483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AE5" w:rsidRDefault="007C5AE5" w:rsidP="007C5AE5">
      <w:pPr>
        <w:autoSpaceDE w:val="0"/>
        <w:autoSpaceDN w:val="0"/>
        <w:adjustRightInd w:val="0"/>
        <w:spacing w:before="120"/>
        <w:rPr>
          <w:rFonts w:ascii="Verdana" w:eastAsia="Times New Roman" w:hAnsi="Verdana"/>
          <w:color w:val="002060"/>
          <w:sz w:val="20"/>
          <w:szCs w:val="20"/>
          <w:lang w:val="es-ES" w:eastAsia="es-ES"/>
        </w:rPr>
      </w:pPr>
      <w:r>
        <w:rPr>
          <w:rFonts w:ascii="Verdana" w:eastAsia="Verdana" w:hAnsi="Verdana" w:cs="Verdana"/>
          <w:color w:val="002060"/>
          <w:sz w:val="20"/>
          <w:szCs w:val="20"/>
          <w:lang w:val="es-ES"/>
        </w:rPr>
        <w:t xml:space="preserve">(*) </w:t>
      </w:r>
      <w:r w:rsidRPr="00766F70">
        <w:rPr>
          <w:rFonts w:ascii="Verdana" w:eastAsia="Verdana" w:hAnsi="Verdana" w:cs="Verdana"/>
          <w:color w:val="002060"/>
          <w:sz w:val="20"/>
          <w:szCs w:val="20"/>
          <w:lang w:val="es-ES"/>
        </w:rPr>
        <w:t xml:space="preserve">A partir de diciembre de 2015, entra a regir una nueva forma de contabilizar las PDU requeridas para las certificaciones profesionales de PMI®. A partir de esta fecha, una parte importante de los PDU se contabilizarán en el rubro </w:t>
      </w:r>
      <w:r w:rsidRPr="00766F70">
        <w:rPr>
          <w:rFonts w:ascii="Verdana" w:eastAsia="Verdana" w:hAnsi="Verdana" w:cs="Verdana"/>
          <w:i/>
          <w:iCs/>
          <w:color w:val="002060"/>
          <w:sz w:val="20"/>
          <w:szCs w:val="20"/>
          <w:lang w:val="es-ES"/>
        </w:rPr>
        <w:t>Educación</w:t>
      </w:r>
      <w:r w:rsidRPr="00766F70">
        <w:rPr>
          <w:rFonts w:ascii="Verdana" w:eastAsia="Verdana" w:hAnsi="Verdana" w:cs="Verdana"/>
          <w:color w:val="002060"/>
          <w:sz w:val="20"/>
          <w:szCs w:val="20"/>
          <w:lang w:val="es-ES"/>
        </w:rPr>
        <w:t xml:space="preserve"> y dentro del mismo en tres áreas de conocimiento que conforman el Triángulo de Talento:</w:t>
      </w:r>
    </w:p>
    <w:p w:rsidR="007C5AE5" w:rsidRDefault="007C5AE5" w:rsidP="007C5AE5">
      <w:pPr>
        <w:autoSpaceDE w:val="0"/>
        <w:autoSpaceDN w:val="0"/>
        <w:adjustRightInd w:val="0"/>
        <w:spacing w:before="120"/>
        <w:rPr>
          <w:rFonts w:ascii="Verdana" w:hAnsi="Verdana"/>
          <w:color w:val="002060"/>
          <w:sz w:val="20"/>
          <w:szCs w:val="20"/>
          <w:lang w:val="es-ES" w:eastAsia="es-ES"/>
        </w:rPr>
      </w:pPr>
      <w:r w:rsidRPr="00766F70">
        <w:rPr>
          <w:rFonts w:ascii="Verdana" w:eastAsia="Verdana" w:hAnsi="Verdana" w:cs="Verdana"/>
          <w:color w:val="002060"/>
          <w:sz w:val="20"/>
          <w:szCs w:val="20"/>
          <w:lang w:val="es-ES"/>
        </w:rPr>
        <w:t>A continuación</w:t>
      </w:r>
      <w:r>
        <w:rPr>
          <w:rFonts w:ascii="Verdana" w:eastAsia="Verdana" w:hAnsi="Verdana" w:cs="Verdana"/>
          <w:color w:val="002060"/>
          <w:sz w:val="20"/>
          <w:szCs w:val="20"/>
          <w:lang w:val="es-ES"/>
        </w:rPr>
        <w:t>,</w:t>
      </w:r>
      <w:r w:rsidRPr="00766F70">
        <w:rPr>
          <w:rFonts w:ascii="Verdana" w:eastAsia="Verdana" w:hAnsi="Verdana" w:cs="Verdana"/>
          <w:color w:val="002060"/>
          <w:sz w:val="20"/>
          <w:szCs w:val="20"/>
          <w:lang w:val="es-ES"/>
        </w:rPr>
        <w:t xml:space="preserve"> presentamos descripción y algunos posibles ejemplos para cada área de conocimiento. Su presentación puede no estar relacionada con los ejemplos presentados.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1652"/>
      </w:tblGrid>
      <w:tr w:rsidR="007C5AE5" w:rsidTr="006D269F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b/>
                <w:color w:val="002060"/>
                <w:sz w:val="20"/>
                <w:szCs w:val="20"/>
                <w:lang w:val="es-UY" w:eastAsia="es-UY"/>
              </w:rPr>
            </w:pPr>
            <w:r w:rsidRPr="00766F70">
              <w:rPr>
                <w:rFonts w:ascii="Verdana" w:hAnsi="Verdana"/>
                <w:color w:val="002060"/>
                <w:sz w:val="20"/>
                <w:szCs w:val="20"/>
                <w:lang w:val="es-ES"/>
              </w:rPr>
              <w:lastRenderedPageBreak/>
              <w:br w:type="page"/>
            </w:r>
            <w:bookmarkStart w:id="0" w:name="_GoBack"/>
            <w:bookmarkEnd w:id="0"/>
            <w:r>
              <w:rPr>
                <w:rFonts w:ascii="Verdana" w:eastAsia="Verdana" w:hAnsi="Verdana" w:cs="Verdana"/>
                <w:b/>
                <w:bCs/>
                <w:color w:val="002060"/>
                <w:sz w:val="20"/>
                <w:szCs w:val="20"/>
                <w:lang w:val="es-UY" w:eastAsia="es-UY"/>
              </w:rPr>
              <w:t>Área de conocimiento</w:t>
            </w:r>
          </w:p>
        </w:tc>
        <w:tc>
          <w:tcPr>
            <w:tcW w:w="1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b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b/>
                <w:bCs/>
                <w:color w:val="002060"/>
                <w:sz w:val="20"/>
                <w:szCs w:val="20"/>
                <w:lang w:val="es-UY" w:eastAsia="es-UY"/>
              </w:rPr>
              <w:t>Contenido esperado y sugerencias</w:t>
            </w:r>
          </w:p>
        </w:tc>
      </w:tr>
      <w:tr w:rsidR="007C5AE5" w:rsidRPr="006D269F" w:rsidTr="006D269F">
        <w:trPr>
          <w:trHeight w:val="3344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b/>
                <w:bCs/>
                <w:color w:val="002060"/>
                <w:sz w:val="28"/>
                <w:szCs w:val="28"/>
                <w:lang w:val="es-UY" w:eastAsia="es-UY"/>
              </w:rPr>
              <w:t xml:space="preserve">A - </w:t>
            </w:r>
            <w:r>
              <w:rPr>
                <w:lang w:val="es-UY" w:eastAsia="es-UY"/>
              </w:rPr>
              <w:br/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Gestión técnica de proyectos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</w:p>
        </w:tc>
        <w:tc>
          <w:tcPr>
            <w:tcW w:w="1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Presentación de nuevas tendencias de normas, estándares, técnicas y herramientas, mejores prácticas, que aporten al mejor desarrollo de los entregables del proyecto. Se valorarán especialmente las ponencias que incluyan casos de éxito, experiencias, lecciones aprendidas, técnicas y herramientas actuales y nuevas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u w:val="single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u w:val="single"/>
                <w:lang w:val="es-UY" w:eastAsia="es-UY"/>
              </w:rPr>
              <w:t xml:space="preserve">Algunos temas a modo de ejemplo (puede haber otros): 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CMMI – COBIT – OPM3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Herramientas y técnicas AGILE - SCRUM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Técnicas y herramientas para la gestión y control de costos, tiempos, riesgos, calidad, cambios en el proyecto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Experiencias de proyectos en diversas áreas del mercado: Gobierno electrónico, Educación, Ingeniería, Arquitectura, Marketing, Logística, Desarrollo de Software, etc.</w:t>
            </w:r>
          </w:p>
        </w:tc>
      </w:tr>
      <w:tr w:rsidR="007C5AE5" w:rsidRPr="006D269F" w:rsidTr="006D269F">
        <w:trPr>
          <w:trHeight w:val="3038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eastAsia="Times New Roman" w:hAnsi="Verdana" w:cs="Times New Roman"/>
                <w:b/>
                <w:color w:val="002060"/>
                <w:sz w:val="28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b/>
                <w:bCs/>
                <w:color w:val="002060"/>
                <w:sz w:val="28"/>
                <w:szCs w:val="28"/>
                <w:lang w:val="es-UY" w:eastAsia="es-UY"/>
              </w:rPr>
              <w:t xml:space="preserve">B – 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Liderazgo</w:t>
            </w:r>
          </w:p>
        </w:tc>
        <w:tc>
          <w:tcPr>
            <w:tcW w:w="1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Presentación de mejores prácticas, técnicas y herramientas que mejoran las habilidades para la dirección de proyectos, el liderazgo de los equipos de personas y la comunicación con los interesados de los proyectos.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u w:val="single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u w:val="single"/>
                <w:lang w:val="es-UY" w:eastAsia="es-UY"/>
              </w:rPr>
              <w:t xml:space="preserve">Algunos temas a modo de ejemplo (puede haber otros): 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Liderazgo, influencia y trabajo en grupos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Motivación, comunicación y negociación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Resolución de problemas y conflictos</w:t>
            </w:r>
          </w:p>
          <w:p w:rsidR="007C5AE5" w:rsidRDefault="007C5AE5" w:rsidP="007C5AE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714" w:hanging="357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Experiencias de aplicación de herramientas como Inteligencia emocional, Programación Neurolinguistica, Coaching, entre otras.</w:t>
            </w:r>
          </w:p>
        </w:tc>
      </w:tr>
      <w:tr w:rsidR="007C5AE5" w:rsidRPr="006D269F" w:rsidTr="006D269F">
        <w:trPr>
          <w:trHeight w:val="3100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eastAsia="Times New Roman" w:hAnsi="Verdana" w:cs="Times New Roman"/>
                <w:b/>
                <w:color w:val="002060"/>
                <w:sz w:val="28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b/>
                <w:bCs/>
                <w:color w:val="002060"/>
                <w:sz w:val="28"/>
                <w:szCs w:val="28"/>
                <w:lang w:val="es-UY" w:eastAsia="es-UY"/>
              </w:rPr>
              <w:lastRenderedPageBreak/>
              <w:t xml:space="preserve">C – 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Estrategia y Negocios</w:t>
            </w:r>
          </w:p>
        </w:tc>
        <w:tc>
          <w:tcPr>
            <w:tcW w:w="1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Presentación de experiencias, conocimiento, mejores prácticas, técnicas y herramientas orientadas a que los proyectos generen resultados alineados con la estrategia del negocio de modo de que se logren mayores beneficios en los negocios de la organización.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Verdana" w:hAnsi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u w:val="single"/>
                <w:lang w:val="es-UY" w:eastAsia="es-UY"/>
              </w:rPr>
              <w:t xml:space="preserve">Algunos temas a modo de ejemplo </w:t>
            </w: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(puede haber otros):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Análisis de negocios (Business Analysis)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Gestión por Procesos (Business Process Management)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Planificación y gestión estratégica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Gestión del cambio organizacional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Gestión de la innovación en negocios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Gestión mediante indicadores (Balanced Scorecard)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Experiencias de proyectos de implantación de aplicaciones y sistemas orientados a mejorar la planificación, el control y la productividad</w:t>
            </w:r>
          </w:p>
          <w:p w:rsidR="007C5AE5" w:rsidRDefault="007C5AE5" w:rsidP="007C5AE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</w:pPr>
            <w:r>
              <w:rPr>
                <w:rFonts w:ascii="Verdana" w:eastAsia="Verdana" w:hAnsi="Verdana" w:cs="Verdana"/>
                <w:color w:val="002060"/>
                <w:sz w:val="20"/>
                <w:szCs w:val="20"/>
                <w:lang w:val="es-UY" w:eastAsia="es-UY"/>
              </w:rPr>
              <w:t>Experiencias de proyectos que generaron mejoras en negocios de la organización</w:t>
            </w:r>
          </w:p>
          <w:p w:rsidR="007C5AE5" w:rsidRDefault="007C5AE5" w:rsidP="006D269F">
            <w:pPr>
              <w:autoSpaceDE w:val="0"/>
              <w:autoSpaceDN w:val="0"/>
              <w:adjustRightInd w:val="0"/>
              <w:rPr>
                <w:rFonts w:ascii="Verdana" w:eastAsia="Times New Roman" w:hAnsi="Verdana" w:cs="Times New Roman"/>
                <w:color w:val="002060"/>
                <w:sz w:val="20"/>
                <w:szCs w:val="20"/>
                <w:lang w:val="es-UY" w:eastAsia="es-UY"/>
              </w:rPr>
            </w:pPr>
          </w:p>
        </w:tc>
      </w:tr>
    </w:tbl>
    <w:p w:rsidR="007C5AE5" w:rsidRPr="00766F70" w:rsidRDefault="007C5AE5" w:rsidP="007C5AE5">
      <w:pPr>
        <w:autoSpaceDE w:val="0"/>
        <w:autoSpaceDN w:val="0"/>
        <w:adjustRightInd w:val="0"/>
        <w:spacing w:before="120"/>
        <w:rPr>
          <w:rFonts w:ascii="Verdana" w:hAnsi="Verdana"/>
          <w:color w:val="0000FF"/>
          <w:sz w:val="20"/>
          <w:szCs w:val="20"/>
          <w:lang w:val="es-ES"/>
        </w:rPr>
      </w:pPr>
      <w:r w:rsidRPr="00766F70">
        <w:rPr>
          <w:rFonts w:ascii="Verdana" w:eastAsia="Verdana" w:hAnsi="Verdana" w:cs="Verdana"/>
          <w:b/>
          <w:bCs/>
          <w:color w:val="FF0000"/>
          <w:sz w:val="20"/>
          <w:szCs w:val="20"/>
          <w:lang w:val="es-ES"/>
        </w:rPr>
        <w:t xml:space="preserve">. </w:t>
      </w:r>
    </w:p>
    <w:p w:rsidR="007C5AE5" w:rsidRPr="00766F70" w:rsidRDefault="007C5AE5" w:rsidP="007C5AE5">
      <w:pPr>
        <w:autoSpaceDE w:val="0"/>
        <w:autoSpaceDN w:val="0"/>
        <w:adjustRightInd w:val="0"/>
        <w:spacing w:before="240"/>
        <w:jc w:val="both"/>
        <w:rPr>
          <w:rFonts w:ascii="Verdana" w:hAnsi="Verdana"/>
          <w:color w:val="002060"/>
          <w:sz w:val="20"/>
          <w:szCs w:val="20"/>
          <w:lang w:val="es-ES"/>
        </w:rPr>
      </w:pPr>
      <w:r w:rsidRPr="00766F70">
        <w:rPr>
          <w:rFonts w:ascii="Verdana" w:eastAsia="Verdana" w:hAnsi="Verdana" w:cs="Verdana"/>
          <w:color w:val="002060"/>
          <w:sz w:val="20"/>
          <w:szCs w:val="20"/>
          <w:lang w:val="es-ES"/>
        </w:rPr>
        <w:t xml:space="preserve">Si considera que el tema que presentará no está reflejado en estos ejes temáticos, puede consultarlo al Capítulo por mail e igualmente presentarlo. El Capítulo PMI Montevideo está abierto a considerar otras opciones en esta etapa de presentación de propuestas. </w:t>
      </w:r>
    </w:p>
    <w:p w:rsidR="007C5AE5" w:rsidRPr="00956D9E" w:rsidRDefault="007C5AE5" w:rsidP="007C5AE5">
      <w:pPr>
        <w:rPr>
          <w:lang w:val="es-ES"/>
        </w:rPr>
      </w:pPr>
    </w:p>
    <w:p w:rsidR="004C30D7" w:rsidRPr="007C5AE5" w:rsidRDefault="004C30D7">
      <w:pPr>
        <w:rPr>
          <w:lang w:val="es-ES"/>
        </w:rPr>
      </w:pPr>
    </w:p>
    <w:sectPr w:rsidR="004C30D7" w:rsidRPr="007C5AE5" w:rsidSect="006D269F">
      <w:headerReference w:type="default" r:id="rId8"/>
      <w:footerReference w:type="default" r:id="rId9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516" w:rsidRDefault="007E7516" w:rsidP="007C5AE5">
      <w:pPr>
        <w:spacing w:after="0" w:line="240" w:lineRule="auto"/>
      </w:pPr>
      <w:r>
        <w:separator/>
      </w:r>
    </w:p>
  </w:endnote>
  <w:endnote w:type="continuationSeparator" w:id="0">
    <w:p w:rsidR="007E7516" w:rsidRDefault="007E7516" w:rsidP="007C5A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5AE5" w:rsidRDefault="007C5AE5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pacing w:val="60"/>
        <w:sz w:val="24"/>
        <w:szCs w:val="24"/>
        <w:lang w:val="es-ES"/>
      </w:rPr>
      <w:t>Página</w:t>
    </w:r>
    <w:r>
      <w:rPr>
        <w:color w:val="8496B0" w:themeColor="text2" w:themeTint="99"/>
        <w:sz w:val="24"/>
        <w:szCs w:val="24"/>
        <w:lang w:val="es-ES"/>
      </w:rPr>
      <w:t xml:space="preserve">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>PAGE   \* MERGEFORMAT</w:instrText>
    </w:r>
    <w:r>
      <w:rPr>
        <w:color w:val="323E4F" w:themeColor="text2" w:themeShade="BF"/>
        <w:sz w:val="24"/>
        <w:szCs w:val="24"/>
      </w:rPr>
      <w:fldChar w:fldCharType="separate"/>
    </w:r>
    <w:r w:rsidRPr="007C5AE5">
      <w:rPr>
        <w:noProof/>
        <w:color w:val="323E4F" w:themeColor="text2" w:themeShade="BF"/>
        <w:sz w:val="24"/>
        <w:szCs w:val="24"/>
        <w:lang w:val="es-ES"/>
      </w:rPr>
      <w:t>2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  <w:lang w:val="es-ES"/>
      </w:rPr>
      <w:t xml:space="preserve"> |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>NUMPAGES  \* Arabic  \* MERGEFORMAT</w:instrText>
    </w:r>
    <w:r>
      <w:rPr>
        <w:color w:val="323E4F" w:themeColor="text2" w:themeShade="BF"/>
        <w:sz w:val="24"/>
        <w:szCs w:val="24"/>
      </w:rPr>
      <w:fldChar w:fldCharType="separate"/>
    </w:r>
    <w:r w:rsidRPr="007C5AE5">
      <w:rPr>
        <w:noProof/>
        <w:color w:val="323E4F" w:themeColor="text2" w:themeShade="BF"/>
        <w:sz w:val="24"/>
        <w:szCs w:val="24"/>
        <w:lang w:val="es-ES"/>
      </w:rPr>
      <w:t>7</w:t>
    </w:r>
    <w:r>
      <w:rPr>
        <w:color w:val="323E4F" w:themeColor="text2" w:themeShade="BF"/>
        <w:sz w:val="24"/>
        <w:szCs w:val="24"/>
      </w:rPr>
      <w:fldChar w:fldCharType="end"/>
    </w:r>
  </w:p>
  <w:p w:rsidR="007C5AE5" w:rsidRDefault="007C5AE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516" w:rsidRDefault="007E7516" w:rsidP="007C5AE5">
      <w:pPr>
        <w:spacing w:after="0" w:line="240" w:lineRule="auto"/>
      </w:pPr>
      <w:r>
        <w:separator/>
      </w:r>
    </w:p>
  </w:footnote>
  <w:footnote w:type="continuationSeparator" w:id="0">
    <w:p w:rsidR="007E7516" w:rsidRDefault="007E7516" w:rsidP="007C5A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5AE5" w:rsidRDefault="007C5AE5">
    <w:pPr>
      <w:pStyle w:val="Encabezado"/>
    </w:pPr>
    <w:r>
      <w:rPr>
        <w:noProof/>
        <w:lang w:val="es-ES" w:eastAsia="es-ES"/>
      </w:rPr>
      <w:drawing>
        <wp:inline distT="0" distB="0" distL="0" distR="0" wp14:anchorId="492BF60D" wp14:editId="368B1BE0">
          <wp:extent cx="1343025" cy="594641"/>
          <wp:effectExtent l="0" t="0" r="0" b="0"/>
          <wp:docPr id="5" name="Imagen 5" descr="pmi montevideo logo 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mi montevideo logo blu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6500" cy="596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80FE2"/>
    <w:multiLevelType w:val="hybridMultilevel"/>
    <w:tmpl w:val="F4E491D0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187A94"/>
    <w:multiLevelType w:val="hybridMultilevel"/>
    <w:tmpl w:val="8FDEC6F4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AE5"/>
    <w:rsid w:val="004C30D7"/>
    <w:rsid w:val="007C5AE5"/>
    <w:rsid w:val="007E7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8E2BB"/>
  <w15:chartTrackingRefBased/>
  <w15:docId w15:val="{4B1F2632-6151-4835-B6BF-203F0372A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C5AE5"/>
    <w:pPr>
      <w:spacing w:after="200" w:line="276" w:lineRule="auto"/>
    </w:pPr>
    <w:rPr>
      <w:rFonts w:eastAsiaTheme="minorEastAsia"/>
      <w:lang w:val="en-GB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C5AE5"/>
    <w:pPr>
      <w:spacing w:after="0" w:line="240" w:lineRule="auto"/>
    </w:pPr>
    <w:rPr>
      <w:rFonts w:eastAsiaTheme="minorEastAsia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C5A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5AE5"/>
    <w:rPr>
      <w:rFonts w:eastAsiaTheme="minorEastAsia"/>
      <w:lang w:val="en-GB" w:eastAsia="zh-CN"/>
    </w:rPr>
  </w:style>
  <w:style w:type="paragraph" w:styleId="Piedepgina">
    <w:name w:val="footer"/>
    <w:basedOn w:val="Normal"/>
    <w:link w:val="PiedepginaCar"/>
    <w:uiPriority w:val="99"/>
    <w:unhideWhenUsed/>
    <w:rsid w:val="007C5A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5AE5"/>
    <w:rPr>
      <w:rFonts w:eastAsiaTheme="minorEastAsia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1264</Words>
  <Characters>6953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 Caruso</dc:creator>
  <cp:keywords/>
  <dc:description/>
  <cp:lastModifiedBy>Gustavo Caruso</cp:lastModifiedBy>
  <cp:revision>1</cp:revision>
  <dcterms:created xsi:type="dcterms:W3CDTF">2018-06-01T20:26:00Z</dcterms:created>
  <dcterms:modified xsi:type="dcterms:W3CDTF">2018-06-01T20:29:00Z</dcterms:modified>
</cp:coreProperties>
</file>